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400" w:lineRule="auto"/>
        <w:jc w:val="center"/>
        <w:rPr>
          <w:rFonts w:ascii="Calibri" w:cs="Calibri" w:eastAsia="Calibri" w:hAnsi="Calibri"/>
          <w:b w:val="1"/>
          <w:bCs w:val="1"/>
          <w:color w:val="2e75b6"/>
          <w:sz w:val="32"/>
          <w:szCs w:val="32"/>
        </w:rPr>
      </w:pPr>
      <w:r w:rsidDel="00000000" w:rsidR="00000000" w:rsidRPr="00000000">
        <w:rPr>
          <w:rFonts w:ascii="Calibri" w:cs="Calibri" w:eastAsia="Calibri" w:hAnsi="Calibri"/>
          <w:b w:val="1"/>
          <w:bCs w:val="1"/>
          <w:color w:val="2e75b6"/>
          <w:sz w:val="32"/>
          <w:szCs w:val="32"/>
          <w:rtl w:val="0"/>
        </w:rPr>
        <w:t xml:space="preserve"> </w:t>
      </w:r>
    </w:p>
    <w:p w:rsidR="00000000" w:rsidDel="00000000" w:rsidP="00000000" w:rsidRDefault="00000000" w:rsidRPr="00000000" w14:paraId="00000002">
      <w:pPr>
        <w:spacing w:after="160" w:before="400" w:lineRule="auto"/>
        <w:jc w:val="center"/>
        <w:rPr>
          <w:rFonts w:ascii="Calibri" w:cs="Calibri" w:eastAsia="Calibri" w:hAnsi="Calibri"/>
          <w:b w:val="1"/>
          <w:bCs w:val="1"/>
          <w:color w:val="2e75b6"/>
          <w:sz w:val="32"/>
          <w:szCs w:val="32"/>
        </w:rPr>
      </w:pPr>
      <w:r w:rsidDel="00000000" w:rsidR="00000000" w:rsidRPr="00000000">
        <w:rPr>
          <w:rFonts w:ascii="Calibri" w:cs="Calibri" w:eastAsia="Calibri" w:hAnsi="Calibri"/>
          <w:b w:val="1"/>
          <w:bCs w:val="1"/>
          <w:color w:val="2e75b6"/>
          <w:sz w:val="32"/>
          <w:szCs w:val="32"/>
          <w:rtl w:val="0"/>
        </w:rPr>
        <w:t xml:space="preserve"> </w:t>
      </w:r>
    </w:p>
    <w:p w:rsidR="00000000" w:rsidDel="00000000" w:rsidP="00000000" w:rsidRDefault="00000000" w:rsidRPr="00000000" w14:paraId="00000003">
      <w:pPr>
        <w:spacing w:after="160" w:before="40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Bursa Uludag University</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00" w:before="20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PSYCHOLOGY DEPARTMENT</w:t>
      </w:r>
    </w:p>
    <w:p w:rsidR="00000000" w:rsidDel="00000000" w:rsidP="00000000" w:rsidRDefault="00000000" w:rsidRPr="00000000" w14:paraId="00000005">
      <w:pPr>
        <w:spacing w:after="600" w:lineRule="auto"/>
        <w:jc w:val="center"/>
        <w:rPr>
          <w:b w:val="1"/>
          <w:bCs w:val="1"/>
          <w:sz w:val="44"/>
          <w:szCs w:val="44"/>
        </w:rPr>
      </w:pPr>
      <w:r w:rsidDel="00000000" w:rsidR="00000000" w:rsidRPr="00000000">
        <w:rPr>
          <w:rtl w:val="0"/>
        </w:rPr>
      </w:r>
    </w:p>
    <w:p w:rsidR="00000000" w:rsidDel="00000000" w:rsidP="00000000" w:rsidRDefault="00000000" w:rsidRPr="00000000" w14:paraId="00000006">
      <w:pPr>
        <w:spacing w:after="200" w:lineRule="auto"/>
        <w:rPr>
          <w:b w:val="1"/>
          <w:bCs w:val="1"/>
          <w:sz w:val="32"/>
          <w:szCs w:val="32"/>
        </w:rPr>
      </w:pPr>
      <w:r w:rsidDel="00000000" w:rsidR="00000000" w:rsidRPr="00000000">
        <w:rPr>
          <w:b w:val="1"/>
          <w:bCs w:val="1"/>
          <w:sz w:val="32"/>
          <w:szCs w:val="32"/>
          <w:rtl w:val="0"/>
        </w:rPr>
        <w:t xml:space="preserve">A Guide to Using Artificial Intelligence in Academic Writing</w:t>
      </w:r>
    </w:p>
    <w:p w:rsidR="00000000" w:rsidDel="00000000" w:rsidP="00000000" w:rsidRDefault="00000000" w:rsidRPr="00000000" w14:paraId="00000007">
      <w:pPr>
        <w:spacing w:after="200" w:lineRule="auto"/>
        <w:rPr>
          <w:b w:val="1"/>
          <w:bCs w:val="1"/>
          <w:sz w:val="32"/>
          <w:szCs w:val="32"/>
        </w:rPr>
      </w:pPr>
      <w:r w:rsidDel="00000000" w:rsidR="00000000" w:rsidRPr="00000000">
        <w:rPr>
          <w:b w:val="1"/>
          <w:bCs w:val="1"/>
          <w:sz w:val="32"/>
          <w:szCs w:val="32"/>
          <w:rtl w:val="0"/>
        </w:rPr>
        <w:tab/>
        <w:tab/>
        <w:tab/>
        <w:tab/>
        <w:t xml:space="preserve">For University Students</w:t>
      </w:r>
    </w:p>
    <w:p w:rsidR="00000000" w:rsidDel="00000000" w:rsidP="00000000" w:rsidRDefault="00000000" w:rsidRPr="00000000" w14:paraId="00000008">
      <w:pPr>
        <w:spacing w:after="200" w:lineRule="auto"/>
        <w:rPr>
          <w:b w:val="1"/>
          <w:bCs w:val="1"/>
          <w:sz w:val="32"/>
          <w:szCs w:val="32"/>
        </w:rPr>
      </w:pPr>
      <w:r w:rsidDel="00000000" w:rsidR="00000000" w:rsidRPr="00000000">
        <w:rPr>
          <w:rtl w:val="0"/>
        </w:rPr>
      </w:r>
    </w:p>
    <w:p w:rsidR="00000000" w:rsidDel="00000000" w:rsidP="00000000" w:rsidRDefault="00000000" w:rsidRPr="00000000" w14:paraId="00000009">
      <w:pPr>
        <w:spacing w:after="200" w:lineRule="auto"/>
        <w:rPr>
          <w:b w:val="1"/>
          <w:bCs w:val="1"/>
          <w:sz w:val="32"/>
          <w:szCs w:val="32"/>
        </w:rPr>
      </w:pPr>
      <w:r w:rsidDel="00000000" w:rsidR="00000000" w:rsidRPr="00000000">
        <w:rPr>
          <w:rtl w:val="0"/>
        </w:rPr>
      </w:r>
    </w:p>
    <w:p w:rsidR="00000000" w:rsidDel="00000000" w:rsidP="00000000" w:rsidRDefault="00000000" w:rsidRPr="00000000" w14:paraId="0000000A">
      <w:pPr>
        <w:spacing w:after="600" w:lineRule="auto"/>
        <w:jc w:val="center"/>
        <w:rPr>
          <w:b w:val="1"/>
          <w:bCs w:val="1"/>
          <w:sz w:val="32"/>
          <w:szCs w:val="32"/>
        </w:rPr>
      </w:pPr>
      <w:r w:rsidDel="00000000" w:rsidR="00000000" w:rsidRPr="00000000">
        <w:rPr>
          <w:b w:val="1"/>
          <w:bCs w:val="1"/>
          <w:sz w:val="32"/>
          <w:szCs w:val="32"/>
          <w:rtl w:val="0"/>
        </w:rPr>
        <w:t xml:space="preserve"> </w:t>
      </w:r>
    </w:p>
    <w:p w:rsidR="00000000" w:rsidDel="00000000" w:rsidP="00000000" w:rsidRDefault="00000000" w:rsidRPr="00000000" w14:paraId="0000000B">
      <w:pPr>
        <w:spacing w:after="1200" w:lineRule="auto"/>
        <w:jc w:val="center"/>
        <w:rPr>
          <w:b w:val="1"/>
          <w:bCs w:val="1"/>
          <w:i w:val="1"/>
          <w:iCs w:val="1"/>
          <w:sz w:val="24"/>
          <w:szCs w:val="24"/>
        </w:rPr>
      </w:pPr>
      <w:r w:rsidDel="00000000" w:rsidR="00000000" w:rsidRPr="00000000">
        <w:rPr>
          <w:b w:val="1"/>
          <w:bCs w:val="1"/>
          <w:i w:val="1"/>
          <w:iCs w:val="1"/>
          <w:sz w:val="24"/>
          <w:szCs w:val="24"/>
          <w:rtl w:val="0"/>
        </w:rPr>
        <w:t xml:space="preserve">Prepared to provide information on the impact and effective use of artificial intelligence in academic work </w:t>
      </w:r>
    </w:p>
    <w:p w:rsidR="00000000" w:rsidDel="00000000" w:rsidP="00000000" w:rsidRDefault="00000000" w:rsidRPr="00000000" w14:paraId="0000000C">
      <w:pPr>
        <w:spacing w:after="200" w:lineRule="auto"/>
        <w:jc w:val="center"/>
        <w:rPr>
          <w:b w:val="1"/>
          <w:bCs w:val="1"/>
          <w:sz w:val="32"/>
          <w:szCs w:val="32"/>
        </w:rPr>
      </w:pPr>
      <w:r w:rsidDel="00000000" w:rsidR="00000000" w:rsidRPr="00000000">
        <w:rPr>
          <w:b w:val="1"/>
          <w:bCs w:val="1"/>
          <w:sz w:val="20"/>
          <w:szCs w:val="20"/>
          <w:rtl w:val="0"/>
        </w:rPr>
        <w:t xml:space="preserve">First Publication Date: </w:t>
      </w:r>
      <w:r w:rsidDel="00000000" w:rsidR="00000000" w:rsidRPr="00000000">
        <w:rPr>
          <w:b w:val="1"/>
          <w:bCs w:val="1"/>
          <w:sz w:val="20"/>
          <w:szCs w:val="20"/>
          <w:rtl w:val="0"/>
        </w:rPr>
        <w:t xml:space="preserve"> April 2026</w:t>
      </w:r>
      <w:r w:rsidDel="00000000" w:rsidR="00000000" w:rsidRPr="00000000">
        <w:rPr>
          <w:b w:val="1"/>
          <w:bCs w:val="1"/>
          <w:sz w:val="32"/>
          <w:szCs w:val="32"/>
          <w:rtl w:val="0"/>
        </w:rPr>
        <w:t xml:space="preserve"> </w:t>
      </w:r>
    </w:p>
    <w:p w:rsidR="00000000" w:rsidDel="00000000" w:rsidP="00000000" w:rsidRDefault="00000000" w:rsidRPr="00000000" w14:paraId="0000000D">
      <w:pPr>
        <w:spacing w:after="200" w:lineRule="auto"/>
        <w:jc w:val="center"/>
        <w:rPr>
          <w:b w:val="1"/>
          <w:bCs w:val="1"/>
          <w:color w:val="2e75b6"/>
          <w:sz w:val="32"/>
          <w:szCs w:val="32"/>
        </w:rPr>
      </w:pPr>
      <w:r w:rsidDel="00000000" w:rsidR="00000000" w:rsidRPr="00000000">
        <w:rPr>
          <w:rtl w:val="0"/>
        </w:rPr>
      </w:r>
    </w:p>
    <w:p w:rsidR="00000000" w:rsidDel="00000000" w:rsidP="00000000" w:rsidRDefault="00000000" w:rsidRPr="00000000" w14:paraId="0000000E">
      <w:pPr>
        <w:spacing w:after="200" w:lineRule="auto"/>
        <w:jc w:val="center"/>
        <w:rPr>
          <w:b w:val="1"/>
          <w:bCs w:val="1"/>
          <w:color w:val="2e75b6"/>
          <w:sz w:val="32"/>
          <w:szCs w:val="32"/>
        </w:rPr>
      </w:pPr>
      <w:r w:rsidDel="00000000" w:rsidR="00000000" w:rsidRPr="00000000">
        <w:rPr>
          <w:rtl w:val="0"/>
        </w:rPr>
      </w:r>
    </w:p>
    <w:p w:rsidR="00000000" w:rsidDel="00000000" w:rsidP="00000000" w:rsidRDefault="00000000" w:rsidRPr="00000000" w14:paraId="0000000F">
      <w:pPr>
        <w:spacing w:after="200" w:lineRule="auto"/>
        <w:jc w:val="center"/>
        <w:rPr>
          <w:b w:val="1"/>
          <w:bCs w:val="1"/>
          <w:color w:val="2e75b6"/>
          <w:sz w:val="32"/>
          <w:szCs w:val="32"/>
        </w:rPr>
      </w:pPr>
      <w:r w:rsidDel="00000000" w:rsidR="00000000" w:rsidRPr="00000000">
        <w:rPr>
          <w:rtl w:val="0"/>
        </w:rPr>
      </w:r>
    </w:p>
    <w:p w:rsidR="00000000" w:rsidDel="00000000" w:rsidP="00000000" w:rsidRDefault="00000000" w:rsidRPr="00000000" w14:paraId="00000010">
      <w:pPr>
        <w:spacing w:after="200" w:lineRule="auto"/>
        <w:jc w:val="center"/>
        <w:rPr>
          <w:b w:val="1"/>
          <w:bCs w:val="1"/>
          <w:color w:val="2e75b6"/>
          <w:sz w:val="32"/>
          <w:szCs w:val="32"/>
        </w:rPr>
      </w:pPr>
      <w:r w:rsidDel="00000000" w:rsidR="00000000" w:rsidRPr="00000000">
        <w:rPr>
          <w:rtl w:val="0"/>
        </w:rPr>
      </w:r>
    </w:p>
    <w:p w:rsidR="00000000" w:rsidDel="00000000" w:rsidP="00000000" w:rsidRDefault="00000000" w:rsidRPr="00000000" w14:paraId="00000011">
      <w:pPr>
        <w:spacing w:after="200" w:lineRule="auto"/>
        <w:jc w:val="center"/>
        <w:rPr>
          <w:b w:val="1"/>
          <w:bCs w:val="1"/>
          <w:color w:val="2e75b6"/>
          <w:sz w:val="32"/>
          <w:szCs w:val="32"/>
        </w:rPr>
      </w:pPr>
      <w:r w:rsidDel="00000000" w:rsidR="00000000" w:rsidRPr="00000000">
        <w:rPr>
          <w:rtl w:val="0"/>
        </w:rPr>
      </w:r>
    </w:p>
    <w:p w:rsidR="00000000" w:rsidDel="00000000" w:rsidP="00000000" w:rsidRDefault="00000000" w:rsidRPr="00000000" w14:paraId="00000012">
      <w:pPr>
        <w:spacing w:after="200" w:lineRule="auto"/>
        <w:jc w:val="left"/>
        <w:rPr>
          <w:b w:val="1"/>
          <w:bCs w:val="1"/>
          <w:color w:val="2e75b6"/>
          <w:sz w:val="32"/>
          <w:szCs w:val="32"/>
        </w:rPr>
      </w:pPr>
      <w:r w:rsidDel="00000000" w:rsidR="00000000" w:rsidRPr="00000000">
        <w:rPr>
          <w:rtl w:val="0"/>
        </w:rPr>
      </w:r>
    </w:p>
    <w:p w:rsidR="00000000" w:rsidDel="00000000" w:rsidP="00000000" w:rsidRDefault="00000000" w:rsidRPr="00000000" w14:paraId="00000013">
      <w:pPr>
        <w:spacing w:after="200" w:lineRule="auto"/>
        <w:jc w:val="left"/>
        <w:rPr>
          <w:b w:val="1"/>
          <w:bCs w:val="1"/>
          <w:color w:val="2e75b6"/>
          <w:sz w:val="32"/>
          <w:szCs w:val="32"/>
        </w:rPr>
      </w:pPr>
      <w:r w:rsidDel="00000000" w:rsidR="00000000" w:rsidRPr="00000000">
        <w:rPr>
          <w:rtl w:val="0"/>
        </w:rPr>
      </w:r>
    </w:p>
    <w:p w:rsidR="00000000" w:rsidDel="00000000" w:rsidP="00000000" w:rsidRDefault="00000000" w:rsidRPr="00000000" w14:paraId="00000014">
      <w:pPr>
        <w:spacing w:after="200" w:lineRule="auto"/>
        <w:jc w:val="left"/>
        <w:rPr>
          <w:b w:val="1"/>
          <w:bCs w:val="1"/>
          <w:color w:val="2e75b6"/>
          <w:sz w:val="32"/>
          <w:szCs w:val="32"/>
        </w:rPr>
      </w:pPr>
      <w:r w:rsidDel="00000000" w:rsidR="00000000" w:rsidRPr="00000000">
        <w:rPr>
          <w:rtl w:val="0"/>
        </w:rPr>
      </w:r>
    </w:p>
    <w:p w:rsidR="00000000" w:rsidDel="00000000" w:rsidP="00000000" w:rsidRDefault="00000000" w:rsidRPr="00000000" w14:paraId="00000015">
      <w:pPr>
        <w:spacing w:after="200" w:lineRule="auto"/>
        <w:jc w:val="left"/>
        <w:rPr/>
      </w:pPr>
      <w:r w:rsidDel="00000000" w:rsidR="00000000" w:rsidRPr="00000000">
        <w:rPr>
          <w:rFonts w:ascii="Arial" w:cs="Arial" w:eastAsia="Arial" w:hAnsi="Arial"/>
          <w:b w:val="1"/>
          <w:bCs w:val="1"/>
          <w:color w:val="2e75b6"/>
          <w:sz w:val="32"/>
          <w:szCs w:val="32"/>
          <w:rtl w:val="0"/>
        </w:rPr>
        <w:t xml:space="preserve">A Guide to Using Artificial Intelligence in Academic Writing</w:t>
      </w:r>
      <w:r w:rsidDel="00000000" w:rsidR="00000000" w:rsidRPr="00000000">
        <w:rPr>
          <w:rtl w:val="0"/>
        </w:rPr>
      </w:r>
    </w:p>
    <w:p w:rsidR="00000000" w:rsidDel="00000000" w:rsidP="00000000" w:rsidRDefault="00000000" w:rsidRPr="00000000" w14:paraId="00000016">
      <w:pPr>
        <w:spacing w:after="300" w:lineRule="auto"/>
        <w:jc w:val="center"/>
        <w:rPr/>
      </w:pPr>
      <w:r w:rsidDel="00000000" w:rsidR="00000000" w:rsidRPr="00000000">
        <w:rPr>
          <w:rFonts w:ascii="Arial" w:cs="Arial" w:eastAsia="Arial" w:hAnsi="Arial"/>
          <w:b w:val="1"/>
          <w:bCs w:val="1"/>
          <w:color w:val="404040"/>
          <w:sz w:val="26"/>
          <w:szCs w:val="26"/>
          <w:rtl w:val="0"/>
        </w:rPr>
        <w:t xml:space="preserve">For University Students</w:t>
      </w:r>
      <w:r w:rsidDel="00000000" w:rsidR="00000000" w:rsidRPr="00000000">
        <w:rPr>
          <w:rtl w:val="0"/>
        </w:rPr>
      </w:r>
    </w:p>
    <w:p w:rsidR="00000000" w:rsidDel="00000000" w:rsidP="00000000" w:rsidRDefault="00000000" w:rsidRPr="00000000" w14:paraId="00000017">
      <w:pPr>
        <w:spacing w:after="120" w:lineRule="auto"/>
        <w:rPr/>
      </w:pPr>
      <w:r w:rsidDel="00000000" w:rsidR="00000000" w:rsidRPr="00000000">
        <w:rPr>
          <w:rtl w:val="0"/>
        </w:rPr>
        <w:t xml:space="preserve">Dear Students,</w:t>
      </w:r>
    </w:p>
    <w:p w:rsidR="00000000" w:rsidDel="00000000" w:rsidP="00000000" w:rsidRDefault="00000000" w:rsidRPr="00000000" w14:paraId="00000018">
      <w:pPr>
        <w:spacing w:after="120" w:lineRule="auto"/>
        <w:rPr/>
      </w:pPr>
      <w:r w:rsidDel="00000000" w:rsidR="00000000" w:rsidRPr="00000000">
        <w:rPr>
          <w:rtl w:val="0"/>
        </w:rPr>
        <w:t xml:space="preserve">We prepared this guide to help you use artificial intelligence tools responsibly, safely, and ethically in your assignments and academic writing throughout your university life.</w:t>
      </w:r>
    </w:p>
    <w:p w:rsidR="00000000" w:rsidDel="00000000" w:rsidP="00000000" w:rsidRDefault="00000000" w:rsidRPr="00000000" w14:paraId="00000019">
      <w:pPr>
        <w:spacing w:after="80" w:lineRule="auto"/>
        <w:rPr/>
      </w:pPr>
      <w:r w:rsidDel="00000000" w:rsidR="00000000" w:rsidRPr="00000000">
        <w:rPr>
          <w:rtl w:val="0"/>
        </w:rPr>
      </w:r>
    </w:p>
    <w:p w:rsidR="00000000" w:rsidDel="00000000" w:rsidP="00000000" w:rsidRDefault="00000000" w:rsidRPr="00000000" w14:paraId="0000001A">
      <w:pPr>
        <w:pStyle w:val="Heading1"/>
        <w:rPr/>
      </w:pPr>
      <w:r w:rsidDel="00000000" w:rsidR="00000000" w:rsidRPr="00000000">
        <w:rPr>
          <w:rtl w:val="0"/>
        </w:rPr>
        <w:t xml:space="preserve">The Purpose of Academic Writing</w:t>
      </w:r>
    </w:p>
    <w:p w:rsidR="00000000" w:rsidDel="00000000" w:rsidP="00000000" w:rsidRDefault="00000000" w:rsidRPr="00000000" w14:paraId="0000001B">
      <w:pPr>
        <w:spacing w:after="120" w:lineRule="auto"/>
        <w:rPr/>
      </w:pPr>
      <w:r w:rsidDel="00000000" w:rsidR="00000000" w:rsidRPr="00000000">
        <w:rPr>
          <w:rtl w:val="0"/>
        </w:rPr>
        <w:t xml:space="preserve">The academic texts you write during university are not just for grades; they are part of a process of thinking, researching, discussing, and developing. Throughout this process, you:</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Receive feedback from instructors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Recognize and correct your mistakes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Exchange ideas with peers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Read sources and synthesize knowledge</w:t>
      </w:r>
    </w:p>
    <w:p w:rsidR="00000000" w:rsidDel="00000000" w:rsidP="00000000" w:rsidRDefault="00000000" w:rsidRPr="00000000" w14:paraId="00000020">
      <w:pPr>
        <w:spacing w:after="80" w:lineRule="auto"/>
        <w:rPr/>
      </w:pPr>
      <w:r w:rsidDel="00000000" w:rsidR="00000000" w:rsidRPr="00000000">
        <w:rPr>
          <w:rtl w:val="0"/>
        </w:rPr>
      </w:r>
    </w:p>
    <w:p w:rsidR="00000000" w:rsidDel="00000000" w:rsidP="00000000" w:rsidRDefault="00000000" w:rsidRPr="00000000" w14:paraId="00000021">
      <w:pPr>
        <w:spacing w:after="120" w:lineRule="auto"/>
        <w:rPr/>
      </w:pPr>
      <w:r w:rsidDel="00000000" w:rsidR="00000000" w:rsidRPr="00000000">
        <w:rPr>
          <w:rtl w:val="0"/>
        </w:rPr>
        <w:t xml:space="preserve">Artificial intelligence can be a tool in this process, providing support in writing, summarizing, generating ideas, language correction, and data analysis. However, thinking, analysis, and original contribution remain your responsibility.</w:t>
      </w:r>
    </w:p>
    <w:p w:rsidR="00000000" w:rsidDel="00000000" w:rsidP="00000000" w:rsidRDefault="00000000" w:rsidRPr="00000000" w14:paraId="00000022">
      <w:pPr>
        <w:spacing w:after="80" w:lineRule="auto"/>
        <w:rPr/>
      </w:pPr>
      <w:r w:rsidDel="00000000" w:rsidR="00000000" w:rsidRPr="00000000">
        <w:rPr>
          <w:rtl w:val="0"/>
        </w:rPr>
      </w:r>
    </w:p>
    <w:p w:rsidR="00000000" w:rsidDel="00000000" w:rsidP="00000000" w:rsidRDefault="00000000" w:rsidRPr="00000000" w14:paraId="00000023">
      <w:pPr>
        <w:spacing w:after="200" w:lineRule="auto"/>
        <w:rPr/>
      </w:pPr>
      <w:r w:rsidDel="00000000" w:rsidR="00000000" w:rsidRPr="00000000">
        <w:rPr>
          <w:i w:val="1"/>
          <w:iCs w:val="1"/>
          <w:rtl w:val="0"/>
        </w:rPr>
        <w:t xml:space="preserve">AI use in academic life is not an "either completely forbidden or completely free" matter — careful and conscious use is required.</w:t>
      </w: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Seven Core Principles</w:t>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026"/>
        <w:tblGridChange w:id="0">
          <w:tblGrid>
            <w:gridCol w:w="3000"/>
            <w:gridCol w:w="6026"/>
          </w:tblGrid>
        </w:tblGridChange>
      </w:tblGrid>
      <w:tr>
        <w:trPr>
          <w:cantSplit w:val="0"/>
          <w:tblHeader w:val="0"/>
        </w:trPr>
        <w:tc>
          <w:tcPr>
            <w:tcBorders>
              <w:top w:color="4472c4" w:space="0" w:sz="4" w:val="single"/>
              <w:left w:color="4472c4" w:space="0" w:sz="4" w:val="single"/>
              <w:bottom w:color="4472c4" w:space="0" w:sz="4" w:val="single"/>
              <w:right w:color="4472c4" w:space="0" w:sz="4" w:val="single"/>
            </w:tcBorders>
            <w:shd w:fill="2e75b6" w:val="clear"/>
            <w:tcMar>
              <w:top w:w="100.0" w:type="dxa"/>
              <w:left w:w="120.0" w:type="dxa"/>
              <w:bottom w:w="100.0" w:type="dxa"/>
              <w:right w:w="120.0" w:type="dxa"/>
            </w:tcMar>
          </w:tcPr>
          <w:p w:rsidR="00000000" w:rsidDel="00000000" w:rsidP="00000000" w:rsidRDefault="00000000" w:rsidRPr="00000000" w14:paraId="00000025">
            <w:pPr>
              <w:rPr/>
            </w:pPr>
            <w:r w:rsidDel="00000000" w:rsidR="00000000" w:rsidRPr="00000000">
              <w:rPr>
                <w:b w:val="1"/>
                <w:bCs w:val="1"/>
                <w:color w:val="ffffff"/>
                <w:rtl w:val="0"/>
              </w:rPr>
              <w:t xml:space="preserve">Principle</w:t>
            </w:r>
            <w:r w:rsidDel="00000000" w:rsidR="00000000" w:rsidRPr="00000000">
              <w:rPr>
                <w:rtl w:val="0"/>
              </w:rPr>
            </w:r>
          </w:p>
        </w:tc>
        <w:tc>
          <w:tcPr>
            <w:tcBorders>
              <w:top w:color="4472c4" w:space="0" w:sz="4" w:val="single"/>
              <w:left w:color="4472c4" w:space="0" w:sz="4" w:val="single"/>
              <w:bottom w:color="4472c4" w:space="0" w:sz="4" w:val="single"/>
              <w:right w:color="4472c4" w:space="0" w:sz="4" w:val="single"/>
            </w:tcBorders>
            <w:shd w:fill="2e75b6" w:val="clear"/>
            <w:tcMar>
              <w:top w:w="100.0" w:type="dxa"/>
              <w:left w:w="120.0" w:type="dxa"/>
              <w:bottom w:w="100.0" w:type="dxa"/>
              <w:right w:w="120.0" w:type="dxa"/>
            </w:tcMar>
          </w:tcPr>
          <w:p w:rsidR="00000000" w:rsidDel="00000000" w:rsidP="00000000" w:rsidRDefault="00000000" w:rsidRPr="00000000" w14:paraId="00000026">
            <w:pPr>
              <w:rPr/>
            </w:pPr>
            <w:r w:rsidDel="00000000" w:rsidR="00000000" w:rsidRPr="00000000">
              <w:rPr>
                <w:b w:val="1"/>
                <w:bCs w:val="1"/>
                <w:color w:val="ffffff"/>
                <w:rtl w:val="0"/>
              </w:rPr>
              <w:t xml:space="preserve">Brief Reminder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bf3fb" w:val="clear"/>
            <w:tcMar>
              <w:top w:w="80.0" w:type="dxa"/>
              <w:left w:w="120.0" w:type="dxa"/>
              <w:bottom w:w="80.0" w:type="dxa"/>
              <w:right w:w="120.0" w:type="dxa"/>
            </w:tcMar>
          </w:tcPr>
          <w:p w:rsidR="00000000" w:rsidDel="00000000" w:rsidP="00000000" w:rsidRDefault="00000000" w:rsidRPr="00000000" w14:paraId="00000027">
            <w:pPr>
              <w:rPr/>
            </w:pPr>
            <w:r w:rsidDel="00000000" w:rsidR="00000000" w:rsidRPr="00000000">
              <w:rPr>
                <w:b w:val="1"/>
                <w:bCs w:val="1"/>
                <w:rtl w:val="0"/>
              </w:rPr>
              <w:t xml:space="preserve">1. Stay true to the core principle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bf3fb" w:val="clear"/>
            <w:tcMar>
              <w:top w:w="80.0" w:type="dxa"/>
              <w:left w:w="120.0" w:type="dxa"/>
              <w:bottom w:w="80.0" w:type="dxa"/>
              <w:right w:w="120.0" w:type="dxa"/>
            </w:tcMar>
          </w:tcPr>
          <w:p w:rsidR="00000000" w:rsidDel="00000000" w:rsidP="00000000" w:rsidRDefault="00000000" w:rsidRPr="00000000" w14:paraId="00000028">
            <w:pPr>
              <w:rPr/>
            </w:pPr>
            <w:r w:rsidDel="00000000" w:rsidR="00000000" w:rsidRPr="00000000">
              <w:rPr>
                <w:rtl w:val="0"/>
              </w:rPr>
              <w:t xml:space="preserve">Submitting unedited AI output without original contribution as your own work is academic misconduct.</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9">
            <w:pPr>
              <w:rPr/>
            </w:pPr>
            <w:r w:rsidDel="00000000" w:rsidR="00000000" w:rsidRPr="00000000">
              <w:rPr>
                <w:b w:val="1"/>
                <w:bCs w:val="1"/>
                <w:rtl w:val="0"/>
              </w:rPr>
              <w:t xml:space="preserve">2. Learn to use AI correctly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A">
            <w:pPr>
              <w:rPr/>
            </w:pPr>
            <w:r w:rsidDel="00000000" w:rsidR="00000000" w:rsidRPr="00000000">
              <w:rPr>
                <w:rtl w:val="0"/>
              </w:rPr>
              <w:t xml:space="preserve">AI is only a support tool, not the assignment itself.</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bf3fb" w:val="clear"/>
            <w:tcMar>
              <w:top w:w="80.0" w:type="dxa"/>
              <w:left w:w="120.0" w:type="dxa"/>
              <w:bottom w:w="80.0" w:type="dxa"/>
              <w:right w:w="120.0" w:type="dxa"/>
            </w:tcMar>
          </w:tcPr>
          <w:p w:rsidR="00000000" w:rsidDel="00000000" w:rsidP="00000000" w:rsidRDefault="00000000" w:rsidRPr="00000000" w14:paraId="0000002B">
            <w:pPr>
              <w:rPr/>
            </w:pPr>
            <w:r w:rsidDel="00000000" w:rsidR="00000000" w:rsidRPr="00000000">
              <w:rPr>
                <w:b w:val="1"/>
                <w:bCs w:val="1"/>
                <w:rtl w:val="0"/>
              </w:rPr>
              <w:t xml:space="preserve">3. Question and verify AI texts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bf3fb" w:val="clear"/>
            <w:tcMar>
              <w:top w:w="80.0" w:type="dxa"/>
              <w:left w:w="120.0" w:type="dxa"/>
              <w:bottom w:w="80.0" w:type="dxa"/>
              <w:right w:w="120.0" w:type="dxa"/>
            </w:tcMar>
          </w:tcPr>
          <w:p w:rsidR="00000000" w:rsidDel="00000000" w:rsidP="00000000" w:rsidRDefault="00000000" w:rsidRPr="00000000" w14:paraId="0000002C">
            <w:pPr>
              <w:rPr/>
            </w:pPr>
            <w:r w:rsidDel="00000000" w:rsidR="00000000" w:rsidRPr="00000000">
              <w:rPr>
                <w:rtl w:val="0"/>
              </w:rPr>
              <w:t xml:space="preserve">AI is not error-free; check and verify sources.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D">
            <w:pPr>
              <w:rPr/>
            </w:pPr>
            <w:r w:rsidDel="00000000" w:rsidR="00000000" w:rsidRPr="00000000">
              <w:rPr>
                <w:b w:val="1"/>
                <w:bCs w:val="1"/>
                <w:rtl w:val="0"/>
              </w:rPr>
              <w:t xml:space="preserve">4. Data security and privacy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E">
            <w:pPr>
              <w:rPr/>
            </w:pPr>
            <w:r w:rsidDel="00000000" w:rsidR="00000000" w:rsidRPr="00000000">
              <w:rPr>
                <w:rtl w:val="0"/>
              </w:rPr>
              <w:t xml:space="preserve">Do not enter personal or confidential information into AI tools.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bf3fb" w:val="clear"/>
            <w:tcMar>
              <w:top w:w="80.0" w:type="dxa"/>
              <w:left w:w="120.0" w:type="dxa"/>
              <w:bottom w:w="80.0" w:type="dxa"/>
              <w:right w:w="120.0" w:type="dxa"/>
            </w:tcMar>
          </w:tcPr>
          <w:p w:rsidR="00000000" w:rsidDel="00000000" w:rsidP="00000000" w:rsidRDefault="00000000" w:rsidRPr="00000000" w14:paraId="0000002F">
            <w:pPr>
              <w:rPr/>
            </w:pPr>
            <w:r w:rsidDel="00000000" w:rsidR="00000000" w:rsidRPr="00000000">
              <w:rPr>
                <w:b w:val="1"/>
                <w:bCs w:val="1"/>
                <w:rtl w:val="0"/>
              </w:rPr>
              <w:t xml:space="preserve">5. Do not forget copyright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bf3fb" w:val="clear"/>
            <w:tcMar>
              <w:top w:w="80.0" w:type="dxa"/>
              <w:left w:w="120.0" w:type="dxa"/>
              <w:bottom w:w="80.0" w:type="dxa"/>
              <w:right w:w="120.0" w:type="dxa"/>
            </w:tcMar>
          </w:tcPr>
          <w:p w:rsidR="00000000" w:rsidDel="00000000" w:rsidP="00000000" w:rsidRDefault="00000000" w:rsidRPr="00000000" w14:paraId="00000030">
            <w:pPr>
              <w:rPr/>
            </w:pPr>
            <w:r w:rsidDel="00000000" w:rsidR="00000000" w:rsidRPr="00000000">
              <w:rPr>
                <w:rtl w:val="0"/>
              </w:rPr>
              <w:t xml:space="preserve">AI outputs may be subject to copyright; avoid infringement.</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1">
            <w:pPr>
              <w:rPr/>
            </w:pPr>
            <w:r w:rsidDel="00000000" w:rsidR="00000000" w:rsidRPr="00000000">
              <w:rPr>
                <w:b w:val="1"/>
                <w:bCs w:val="1"/>
                <w:rtl w:val="0"/>
              </w:rPr>
              <w:t xml:space="preserve">6. Be honest and transparent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2">
            <w:pPr>
              <w:rPr/>
            </w:pPr>
            <w:r w:rsidDel="00000000" w:rsidR="00000000" w:rsidRPr="00000000">
              <w:rPr>
                <w:rtl w:val="0"/>
              </w:rPr>
              <w:t xml:space="preserve">Do not conceal AI-assisted content; specify at what stage and for what purpose you used it.</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bf3fb" w:val="clear"/>
            <w:tcMar>
              <w:top w:w="80.0" w:type="dxa"/>
              <w:left w:w="120.0" w:type="dxa"/>
              <w:bottom w:w="80.0" w:type="dxa"/>
              <w:right w:w="120.0" w:type="dxa"/>
            </w:tcMar>
          </w:tcPr>
          <w:p w:rsidR="00000000" w:rsidDel="00000000" w:rsidP="00000000" w:rsidRDefault="00000000" w:rsidRPr="00000000" w14:paraId="00000033">
            <w:pPr>
              <w:rPr/>
            </w:pPr>
            <w:r w:rsidDel="00000000" w:rsidR="00000000" w:rsidRPr="00000000">
              <w:rPr>
                <w:b w:val="1"/>
                <w:bCs w:val="1"/>
                <w:rtl w:val="0"/>
              </w:rPr>
              <w:t xml:space="preserve">7. Follow course guidelines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bf3fb" w:val="clear"/>
            <w:tcMar>
              <w:top w:w="80.0" w:type="dxa"/>
              <w:left w:w="120.0" w:type="dxa"/>
              <w:bottom w:w="80.0" w:type="dxa"/>
              <w:right w:w="120.0" w:type="dxa"/>
            </w:tcMar>
          </w:tcPr>
          <w:p w:rsidR="00000000" w:rsidDel="00000000" w:rsidP="00000000" w:rsidRDefault="00000000" w:rsidRPr="00000000" w14:paraId="00000034">
            <w:pPr>
              <w:rPr/>
            </w:pPr>
            <w:r w:rsidDel="00000000" w:rsidR="00000000" w:rsidRPr="00000000">
              <w:rPr>
                <w:rtl w:val="0"/>
              </w:rPr>
              <w:t xml:space="preserve">Remember that AI usage limits depend on the rules of the instructor teaching the course.</w:t>
            </w:r>
          </w:p>
        </w:tc>
      </w:tr>
    </w:tbl>
    <w:p w:rsidR="00000000" w:rsidDel="00000000" w:rsidP="00000000" w:rsidRDefault="00000000" w:rsidRPr="00000000" w14:paraId="00000035">
      <w:pPr>
        <w:spacing w:after="80" w:lineRule="auto"/>
        <w:rPr/>
      </w:pPr>
      <w:r w:rsidDel="00000000" w:rsidR="00000000" w:rsidRPr="00000000">
        <w:rPr>
          <w:rtl w:val="0"/>
        </w:rPr>
      </w:r>
    </w:p>
    <w:p w:rsidR="00000000" w:rsidDel="00000000" w:rsidP="00000000" w:rsidRDefault="00000000" w:rsidRPr="00000000" w14:paraId="00000036">
      <w:pPr>
        <w:pStyle w:val="Heading1"/>
        <w:rPr/>
      </w:pPr>
      <w:r w:rsidDel="00000000" w:rsidR="00000000" w:rsidRPr="00000000">
        <w:rPr>
          <w:rtl w:val="0"/>
        </w:rPr>
        <w:t xml:space="preserve">Principle 1: Stay True to the Core Principle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 can produce incorrect information (dates, statistics, etc.)</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can fabricate sources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can misinterpret context</w:t>
      </w:r>
    </w:p>
    <w:p w:rsidR="00000000" w:rsidDel="00000000" w:rsidP="00000000" w:rsidRDefault="00000000" w:rsidRPr="00000000" w14:paraId="0000003A">
      <w:pPr>
        <w:spacing w:after="80" w:lineRule="auto"/>
        <w:rPr/>
      </w:pPr>
      <w:r w:rsidDel="00000000" w:rsidR="00000000" w:rsidRPr="00000000">
        <w:rPr>
          <w:rtl w:val="0"/>
        </w:rPr>
      </w:r>
    </w:p>
    <w:p w:rsidR="00000000" w:rsidDel="00000000" w:rsidP="00000000" w:rsidRDefault="00000000" w:rsidRPr="00000000" w14:paraId="0000003B">
      <w:pPr>
        <w:spacing w:after="120" w:lineRule="auto"/>
        <w:rPr/>
      </w:pPr>
      <w:r w:rsidDel="00000000" w:rsidR="00000000" w:rsidRPr="00000000">
        <w:rPr>
          <w:rtl w:val="0"/>
        </w:rPr>
        <w:t xml:space="preserve">Always verify texts generated with AI and add your own contribution. Responsibility lies entirely with the student.</w:t>
      </w:r>
    </w:p>
    <w:p w:rsidR="00000000" w:rsidDel="00000000" w:rsidP="00000000" w:rsidRDefault="00000000" w:rsidRPr="00000000" w14:paraId="0000003C">
      <w:pPr>
        <w:pStyle w:val="Heading1"/>
        <w:rPr/>
      </w:pPr>
      <w:r w:rsidDel="00000000" w:rsidR="00000000" w:rsidRPr="00000000">
        <w:rPr>
          <w:rtl w:val="0"/>
        </w:rPr>
        <w:t xml:space="preserve">Principle 2: Learn to Use AI as a Support Tool</w:t>
      </w:r>
    </w:p>
    <w:p w:rsidR="00000000" w:rsidDel="00000000" w:rsidP="00000000" w:rsidRDefault="00000000" w:rsidRPr="00000000" w14:paraId="0000003D">
      <w:pPr>
        <w:spacing w:after="120" w:lineRule="auto"/>
        <w:rPr/>
      </w:pPr>
      <w:r w:rsidDel="00000000" w:rsidR="00000000" w:rsidRPr="00000000">
        <w:rPr>
          <w:rtl w:val="0"/>
        </w:rPr>
        <w:t xml:space="preserve">AI use at different stages of the academic writing process:</w:t>
      </w:r>
    </w:p>
    <w:p w:rsidR="00000000" w:rsidDel="00000000" w:rsidP="00000000" w:rsidRDefault="00000000" w:rsidRPr="00000000" w14:paraId="0000003E">
      <w:pPr>
        <w:spacing w:after="80" w:lineRule="auto"/>
        <w:rPr/>
      </w:pP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3"/>
        <w:gridCol w:w="4513"/>
        <w:tblGridChange w:id="0">
          <w:tblGrid>
            <w:gridCol w:w="4513"/>
            <w:gridCol w:w="4513"/>
          </w:tblGrid>
        </w:tblGridChange>
      </w:tblGrid>
      <w:tr>
        <w:trPr>
          <w:cantSplit w:val="0"/>
          <w:tblHeader w:val="0"/>
        </w:trPr>
        <w:tc>
          <w:tcPr>
            <w:tcBorders>
              <w:top w:color="4472c4" w:space="0" w:sz="4" w:val="single"/>
              <w:left w:color="4472c4" w:space="0" w:sz="4" w:val="single"/>
              <w:bottom w:color="4472c4" w:space="0" w:sz="4" w:val="single"/>
              <w:right w:color="4472c4" w:space="0" w:sz="4" w:val="single"/>
            </w:tcBorders>
            <w:shd w:fill="2e75b6" w:val="clear"/>
            <w:tcMar>
              <w:top w:w="100.0" w:type="dxa"/>
              <w:left w:w="120.0" w:type="dxa"/>
              <w:bottom w:w="100.0" w:type="dxa"/>
              <w:right w:w="120.0" w:type="dxa"/>
            </w:tcMar>
          </w:tcPr>
          <w:p w:rsidR="00000000" w:rsidDel="00000000" w:rsidP="00000000" w:rsidRDefault="00000000" w:rsidRPr="00000000" w14:paraId="0000003F">
            <w:pPr>
              <w:rPr/>
            </w:pPr>
            <w:r w:rsidDel="00000000" w:rsidR="00000000" w:rsidRPr="00000000">
              <w:rPr>
                <w:b w:val="1"/>
                <w:bCs w:val="1"/>
                <w:color w:val="ffffff"/>
                <w:rtl w:val="0"/>
              </w:rPr>
              <w:t xml:space="preserve">At the Beginning</w:t>
            </w:r>
            <w:r w:rsidDel="00000000" w:rsidR="00000000" w:rsidRPr="00000000">
              <w:rPr>
                <w:rtl w:val="0"/>
              </w:rPr>
            </w:r>
          </w:p>
        </w:tc>
        <w:tc>
          <w:tcPr>
            <w:tcBorders>
              <w:top w:color="4472c4" w:space="0" w:sz="4" w:val="single"/>
              <w:left w:color="4472c4" w:space="0" w:sz="4" w:val="single"/>
              <w:bottom w:color="4472c4" w:space="0" w:sz="4" w:val="single"/>
              <w:right w:color="4472c4" w:space="0" w:sz="4" w:val="single"/>
            </w:tcBorders>
            <w:shd w:fill="2e75b6" w:val="clear"/>
            <w:tcMar>
              <w:top w:w="100.0" w:type="dxa"/>
              <w:left w:w="120.0" w:type="dxa"/>
              <w:bottom w:w="100.0" w:type="dxa"/>
              <w:right w:w="120.0" w:type="dxa"/>
            </w:tcMar>
          </w:tcPr>
          <w:p w:rsidR="00000000" w:rsidDel="00000000" w:rsidP="00000000" w:rsidRDefault="00000000" w:rsidRPr="00000000" w14:paraId="00000040">
            <w:pPr>
              <w:rPr/>
            </w:pPr>
            <w:r w:rsidDel="00000000" w:rsidR="00000000" w:rsidRPr="00000000">
              <w:rPr>
                <w:b w:val="1"/>
                <w:bCs w:val="1"/>
                <w:color w:val="ffffff"/>
                <w:rtl w:val="0"/>
              </w:rPr>
              <w:t xml:space="preserve">In Later Stages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bf3fb" w:val="clear"/>
            <w:tcMar>
              <w:top w:w="80.0" w:type="dxa"/>
              <w:left w:w="120.0" w:type="dxa"/>
              <w:bottom w:w="80.0" w:type="dxa"/>
              <w:right w:w="120.0" w:type="dxa"/>
            </w:tcMar>
            <w:vAlign w:val="top"/>
          </w:tcPr>
          <w:p w:rsidR="00000000" w:rsidDel="00000000" w:rsidP="00000000" w:rsidRDefault="00000000" w:rsidRPr="00000000" w14:paraId="00000041">
            <w:pPr>
              <w:spacing w:after="60" w:lineRule="auto"/>
              <w:rPr/>
            </w:pPr>
            <w:r w:rsidDel="00000000" w:rsidR="00000000" w:rsidRPr="00000000">
              <w:rPr>
                <w:rtl w:val="0"/>
              </w:rPr>
              <w:t xml:space="preserve">• Identifying and narrowing a topic</w:t>
            </w:r>
          </w:p>
          <w:p w:rsidR="00000000" w:rsidDel="00000000" w:rsidP="00000000" w:rsidRDefault="00000000" w:rsidRPr="00000000" w14:paraId="00000042">
            <w:pPr>
              <w:spacing w:after="60" w:lineRule="auto"/>
              <w:rPr/>
            </w:pPr>
            <w:r w:rsidDel="00000000" w:rsidR="00000000" w:rsidRPr="00000000">
              <w:rPr>
                <w:rtl w:val="0"/>
              </w:rPr>
              <w:t xml:space="preserve">• Getting a general idea about the literature</w:t>
            </w:r>
          </w:p>
          <w:p w:rsidR="00000000" w:rsidDel="00000000" w:rsidP="00000000" w:rsidRDefault="00000000" w:rsidRPr="00000000" w14:paraId="00000043">
            <w:pPr>
              <w:spacing w:after="60" w:lineRule="auto"/>
              <w:rPr/>
            </w:pPr>
            <w:r w:rsidDel="00000000" w:rsidR="00000000" w:rsidRPr="00000000">
              <w:rPr>
                <w:rtl w:val="0"/>
              </w:rPr>
              <w:t xml:space="preserve">• Creating a draft outline</w:t>
            </w:r>
          </w:p>
        </w:tc>
        <w:tc>
          <w:tcPr>
            <w:tcBorders>
              <w:top w:color="cccccc" w:space="0" w:sz="4" w:val="single"/>
              <w:left w:color="cccccc" w:space="0" w:sz="4" w:val="single"/>
              <w:bottom w:color="cccccc" w:space="0" w:sz="4" w:val="single"/>
              <w:right w:color="cccccc" w:space="0" w:sz="4" w:val="single"/>
            </w:tcBorders>
            <w:shd w:fill="ebf3fb" w:val="clear"/>
            <w:tcMar>
              <w:top w:w="80.0" w:type="dxa"/>
              <w:left w:w="120.0" w:type="dxa"/>
              <w:bottom w:w="80.0" w:type="dxa"/>
              <w:right w:w="120.0" w:type="dxa"/>
            </w:tcMar>
            <w:vAlign w:val="top"/>
          </w:tcPr>
          <w:p w:rsidR="00000000" w:rsidDel="00000000" w:rsidP="00000000" w:rsidRDefault="00000000" w:rsidRPr="00000000" w14:paraId="00000044">
            <w:pPr>
              <w:spacing w:after="60" w:lineRule="auto"/>
              <w:rPr/>
            </w:pPr>
            <w:r w:rsidDel="00000000" w:rsidR="00000000" w:rsidRPr="00000000">
              <w:rPr>
                <w:rtl w:val="0"/>
              </w:rPr>
              <w:t xml:space="preserve">• Suggesting section headings</w:t>
            </w:r>
          </w:p>
          <w:p w:rsidR="00000000" w:rsidDel="00000000" w:rsidP="00000000" w:rsidRDefault="00000000" w:rsidRPr="00000000" w14:paraId="00000045">
            <w:pPr>
              <w:spacing w:after="60" w:lineRule="auto"/>
              <w:rPr/>
            </w:pPr>
            <w:r w:rsidDel="00000000" w:rsidR="00000000" w:rsidRPr="00000000">
              <w:rPr>
                <w:rtl w:val="0"/>
              </w:rPr>
              <w:t xml:space="preserve">• Providing transition sentence ideas</w:t>
            </w:r>
          </w:p>
          <w:p w:rsidR="00000000" w:rsidDel="00000000" w:rsidP="00000000" w:rsidRDefault="00000000" w:rsidRPr="00000000" w14:paraId="00000046">
            <w:pPr>
              <w:spacing w:after="60" w:lineRule="auto"/>
              <w:rPr/>
            </w:pPr>
            <w:r w:rsidDel="00000000" w:rsidR="00000000" w:rsidRPr="00000000">
              <w:rPr>
                <w:rtl w:val="0"/>
              </w:rPr>
              <w:t xml:space="preserve">• Language and expression corrections</w:t>
            </w:r>
          </w:p>
          <w:p w:rsidR="00000000" w:rsidDel="00000000" w:rsidP="00000000" w:rsidRDefault="00000000" w:rsidRPr="00000000" w14:paraId="00000047">
            <w:pPr>
              <w:spacing w:after="60" w:lineRule="auto"/>
              <w:rPr/>
            </w:pPr>
            <w:r w:rsidDel="00000000" w:rsidR="00000000" w:rsidRPr="00000000">
              <w:rPr>
                <w:rtl w:val="0"/>
              </w:rPr>
              <w:t xml:space="preserve">• Feedback on drafts</w:t>
            </w:r>
          </w:p>
        </w:tc>
      </w:tr>
    </w:tbl>
    <w:p w:rsidR="00000000" w:rsidDel="00000000" w:rsidP="00000000" w:rsidRDefault="00000000" w:rsidRPr="00000000" w14:paraId="00000048">
      <w:pPr>
        <w:spacing w:after="80" w:lineRule="auto"/>
        <w:rPr/>
      </w:pPr>
      <w:r w:rsidDel="00000000" w:rsidR="00000000" w:rsidRPr="00000000">
        <w:rPr>
          <w:rtl w:val="0"/>
        </w:rPr>
      </w:r>
    </w:p>
    <w:p w:rsidR="00000000" w:rsidDel="00000000" w:rsidP="00000000" w:rsidRDefault="00000000" w:rsidRPr="00000000" w14:paraId="00000049">
      <w:pPr>
        <w:pStyle w:val="Heading2"/>
        <w:rPr/>
      </w:pPr>
      <w:r w:rsidDel="00000000" w:rsidR="00000000" w:rsidRPr="00000000">
        <w:rPr>
          <w:rtl w:val="0"/>
        </w:rPr>
        <w:t xml:space="preserve">Examples</w:t>
      </w:r>
    </w:p>
    <w:tbl>
      <w:tblPr>
        <w:tblStyle w:val="Table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3"/>
        <w:gridCol w:w="4513"/>
        <w:tblGridChange w:id="0">
          <w:tblGrid>
            <w:gridCol w:w="4513"/>
            <w:gridCol w:w="4513"/>
          </w:tblGrid>
        </w:tblGridChange>
      </w:tblGrid>
      <w:tr>
        <w:trPr>
          <w:cantSplit w:val="0"/>
          <w:tblHeader w:val="0"/>
        </w:trPr>
        <w:tc>
          <w:tcPr>
            <w:tcBorders>
              <w:top w:color="4472c4" w:space="0" w:sz="4" w:val="single"/>
              <w:left w:color="4472c4" w:space="0" w:sz="4" w:val="single"/>
              <w:bottom w:color="4472c4" w:space="0" w:sz="4" w:val="single"/>
              <w:right w:color="4472c4" w:space="0" w:sz="4" w:val="single"/>
            </w:tcBorders>
            <w:shd w:fill="375623" w:val="clear"/>
            <w:tcMar>
              <w:top w:w="100.0" w:type="dxa"/>
              <w:left w:w="120.0" w:type="dxa"/>
              <w:bottom w:w="100.0" w:type="dxa"/>
              <w:right w:w="120.0" w:type="dxa"/>
            </w:tcMar>
          </w:tcPr>
          <w:p w:rsidR="00000000" w:rsidDel="00000000" w:rsidP="00000000" w:rsidRDefault="00000000" w:rsidRPr="00000000" w14:paraId="0000004A">
            <w:pPr>
              <w:rPr/>
            </w:pPr>
            <w:r w:rsidDel="00000000" w:rsidR="00000000" w:rsidRPr="00000000">
              <w:rPr>
                <w:b w:val="1"/>
                <w:bCs w:val="1"/>
                <w:color w:val="ffffff"/>
                <w:rtl w:val="0"/>
              </w:rPr>
              <w:t xml:space="preserve">Appropriate Uses</w:t>
            </w:r>
            <w:r w:rsidDel="00000000" w:rsidR="00000000" w:rsidRPr="00000000">
              <w:rPr>
                <w:rtl w:val="0"/>
              </w:rPr>
            </w:r>
          </w:p>
        </w:tc>
        <w:tc>
          <w:tcPr>
            <w:tcBorders>
              <w:top w:color="4472c4" w:space="0" w:sz="4" w:val="single"/>
              <w:left w:color="4472c4" w:space="0" w:sz="4" w:val="single"/>
              <w:bottom w:color="4472c4" w:space="0" w:sz="4" w:val="single"/>
              <w:right w:color="4472c4" w:space="0" w:sz="4" w:val="single"/>
            </w:tcBorders>
            <w:shd w:fill="c00000" w:val="clear"/>
            <w:tcMar>
              <w:top w:w="100.0" w:type="dxa"/>
              <w:left w:w="120.0" w:type="dxa"/>
              <w:bottom w:w="100.0" w:type="dxa"/>
              <w:right w:w="120.0" w:type="dxa"/>
            </w:tcMar>
          </w:tcPr>
          <w:p w:rsidR="00000000" w:rsidDel="00000000" w:rsidP="00000000" w:rsidRDefault="00000000" w:rsidRPr="00000000" w14:paraId="0000004B">
            <w:pPr>
              <w:rPr/>
            </w:pPr>
            <w:r w:rsidDel="00000000" w:rsidR="00000000" w:rsidRPr="00000000">
              <w:rPr>
                <w:b w:val="1"/>
                <w:bCs w:val="1"/>
                <w:color w:val="ffffff"/>
                <w:rtl w:val="0"/>
              </w:rPr>
              <w:t xml:space="preserve">Inappropriate Uses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C">
            <w:pPr>
              <w:spacing w:after="80" w:lineRule="auto"/>
              <w:rPr/>
            </w:pPr>
            <w:sdt>
              <w:sdtPr>
                <w:id w:val="-108783750"/>
                <w:tag w:val="goog_rdk_0"/>
              </w:sdtPr>
              <w:sdtContent>
                <w:r w:rsidDel="00000000" w:rsidR="00000000" w:rsidRPr="00000000">
                  <w:rPr>
                    <w:rFonts w:ascii="Arial Unicode MS" w:cs="Arial Unicode MS" w:eastAsia="Arial Unicode MS" w:hAnsi="Arial Unicode MS"/>
                    <w:color w:val="375623"/>
                    <w:rtl w:val="0"/>
                  </w:rPr>
                  <w:t xml:space="preserve">✔ "I had difficulty understanding the main argument of this article. Can you give me a brief summary?"</w:t>
                </w:r>
              </w:sdtContent>
            </w:sdt>
            <w:r w:rsidDel="00000000" w:rsidR="00000000" w:rsidRPr="00000000">
              <w:rPr>
                <w:rtl w:val="0"/>
              </w:rPr>
            </w:r>
          </w:p>
          <w:p w:rsidR="00000000" w:rsidDel="00000000" w:rsidP="00000000" w:rsidRDefault="00000000" w:rsidRPr="00000000" w14:paraId="0000004D">
            <w:pPr>
              <w:spacing w:after="80" w:lineRule="auto"/>
              <w:rPr/>
            </w:pPr>
            <w:sdt>
              <w:sdtPr>
                <w:id w:val="870691460"/>
                <w:tag w:val="goog_rdk_1"/>
              </w:sdtPr>
              <w:sdtContent>
                <w:r w:rsidDel="00000000" w:rsidR="00000000" w:rsidRPr="00000000">
                  <w:rPr>
                    <w:rFonts w:ascii="Arial Unicode MS" w:cs="Arial Unicode MS" w:eastAsia="Arial Unicode MS" w:hAnsi="Arial Unicode MS"/>
                    <w:color w:val="375623"/>
                    <w:rtl w:val="0"/>
                  </w:rPr>
                  <w:t xml:space="preserve">✔ "Can you make this paragraph more fluent in terms of academic English?"</w:t>
                </w:r>
              </w:sdtContent>
            </w:sdt>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E">
            <w:pPr>
              <w:spacing w:after="80" w:lineRule="auto"/>
              <w:rPr/>
            </w:pPr>
            <w:sdt>
              <w:sdtPr>
                <w:id w:val="1734356527"/>
                <w:tag w:val="goog_rdk_2"/>
              </w:sdtPr>
              <w:sdtContent>
                <w:r w:rsidDel="00000000" w:rsidR="00000000" w:rsidRPr="00000000">
                  <w:rPr>
                    <w:rFonts w:ascii="Arial Unicode MS" w:cs="Arial Unicode MS" w:eastAsia="Arial Unicode MS" w:hAnsi="Arial Unicode MS"/>
                    <w:color w:val="c00000"/>
                    <w:rtl w:val="0"/>
                  </w:rPr>
                  <w:t xml:space="preserve">✘ "Write this article for me."</w:t>
                </w:r>
              </w:sdtContent>
            </w:sdt>
            <w:r w:rsidDel="00000000" w:rsidR="00000000" w:rsidRPr="00000000">
              <w:rPr>
                <w:rtl w:val="0"/>
              </w:rPr>
            </w:r>
          </w:p>
          <w:p w:rsidR="00000000" w:rsidDel="00000000" w:rsidP="00000000" w:rsidRDefault="00000000" w:rsidRPr="00000000" w14:paraId="0000004F">
            <w:pPr>
              <w:spacing w:after="80" w:lineRule="auto"/>
              <w:rPr/>
            </w:pPr>
            <w:sdt>
              <w:sdtPr>
                <w:id w:val="-1321163805"/>
                <w:tag w:val="goog_rdk_3"/>
              </w:sdtPr>
              <w:sdtContent>
                <w:r w:rsidDel="00000000" w:rsidR="00000000" w:rsidRPr="00000000">
                  <w:rPr>
                    <w:rFonts w:ascii="Arial Unicode MS" w:cs="Arial Unicode MS" w:eastAsia="Arial Unicode MS" w:hAnsi="Arial Unicode MS"/>
                    <w:color w:val="c00000"/>
                    <w:rtl w:val="0"/>
                  </w:rPr>
                  <w:t xml:space="preserve">✘ "Expand it to 2000 words."</w:t>
                </w:r>
              </w:sdtContent>
            </w:sdt>
            <w:r w:rsidDel="00000000" w:rsidR="00000000" w:rsidRPr="00000000">
              <w:rPr>
                <w:rtl w:val="0"/>
              </w:rPr>
            </w:r>
          </w:p>
          <w:p w:rsidR="00000000" w:rsidDel="00000000" w:rsidP="00000000" w:rsidRDefault="00000000" w:rsidRPr="00000000" w14:paraId="00000050">
            <w:pPr>
              <w:spacing w:after="80" w:lineRule="auto"/>
              <w:rPr/>
            </w:pPr>
            <w:sdt>
              <w:sdtPr>
                <w:id w:val="501061093"/>
                <w:tag w:val="goog_rdk_4"/>
              </w:sdtPr>
              <w:sdtContent>
                <w:r w:rsidDel="00000000" w:rsidR="00000000" w:rsidRPr="00000000">
                  <w:rPr>
                    <w:rFonts w:ascii="Arial Unicode MS" w:cs="Arial Unicode MS" w:eastAsia="Arial Unicode MS" w:hAnsi="Arial Unicode MS"/>
                    <w:color w:val="c00000"/>
                    <w:rtl w:val="0"/>
                  </w:rPr>
                  <w:t xml:space="preserve">✘ "Add sources and produce a ready-made assignment."</w:t>
                </w:r>
              </w:sdtContent>
            </w:sdt>
            <w:r w:rsidDel="00000000" w:rsidR="00000000" w:rsidRPr="00000000">
              <w:rPr>
                <w:rtl w:val="0"/>
              </w:rPr>
            </w:r>
          </w:p>
        </w:tc>
      </w:tr>
    </w:tbl>
    <w:p w:rsidR="00000000" w:rsidDel="00000000" w:rsidP="00000000" w:rsidRDefault="00000000" w:rsidRPr="00000000" w14:paraId="00000051">
      <w:pPr>
        <w:spacing w:after="80" w:lineRule="auto"/>
        <w:rPr/>
      </w:pPr>
      <w:r w:rsidDel="00000000" w:rsidR="00000000" w:rsidRPr="00000000">
        <w:rPr>
          <w:rtl w:val="0"/>
        </w:rPr>
      </w:r>
    </w:p>
    <w:p w:rsidR="00000000" w:rsidDel="00000000" w:rsidP="00000000" w:rsidRDefault="00000000" w:rsidRPr="00000000" w14:paraId="00000052">
      <w:pPr>
        <w:spacing w:after="200" w:lineRule="auto"/>
        <w:rPr/>
      </w:pPr>
      <w:r w:rsidDel="00000000" w:rsidR="00000000" w:rsidRPr="00000000">
        <w:rPr>
          <w:b w:val="1"/>
          <w:bCs w:val="1"/>
          <w:i w:val="1"/>
          <w:iCs w:val="1"/>
          <w:rtl w:val="0"/>
        </w:rPr>
        <w:t xml:space="preserve">Never use AI texts directly; all content must be rewritten, verified, and supplemented with academic contribution.</w:t>
      </w:r>
      <w:r w:rsidDel="00000000" w:rsidR="00000000" w:rsidRPr="00000000">
        <w:rPr>
          <w:rtl w:val="0"/>
        </w:rPr>
      </w:r>
    </w:p>
    <w:p w:rsidR="00000000" w:rsidDel="00000000" w:rsidP="00000000" w:rsidRDefault="00000000" w:rsidRPr="00000000" w14:paraId="00000053">
      <w:pPr>
        <w:pStyle w:val="Heading1"/>
        <w:rPr/>
      </w:pPr>
      <w:r w:rsidDel="00000000" w:rsidR="00000000" w:rsidRPr="00000000">
        <w:rPr>
          <w:rtl w:val="0"/>
        </w:rPr>
        <w:t xml:space="preserve">Principle 3: Always Question and Verify AI Texts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Ask the right questions (write prompts)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Critically evaluate the responses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gaps and errors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Filter out incorrect or fabricated information</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not accept AI-provided information as correct; verify through articles, books, or reliable academic sources</w:t>
      </w:r>
    </w:p>
    <w:p w:rsidR="00000000" w:rsidDel="00000000" w:rsidP="00000000" w:rsidRDefault="00000000" w:rsidRPr="00000000" w14:paraId="00000059">
      <w:pPr>
        <w:spacing w:after="80" w:lineRule="auto"/>
        <w:rPr/>
      </w:pPr>
      <w:r w:rsidDel="00000000" w:rsidR="00000000" w:rsidRPr="00000000">
        <w:rPr>
          <w:rtl w:val="0"/>
        </w:rPr>
      </w:r>
    </w:p>
    <w:p w:rsidR="00000000" w:rsidDel="00000000" w:rsidP="00000000" w:rsidRDefault="00000000" w:rsidRPr="00000000" w14:paraId="0000005A">
      <w:pPr>
        <w:spacing w:after="120" w:lineRule="auto"/>
        <w:rPr/>
      </w:pPr>
      <w:r w:rsidDel="00000000" w:rsidR="00000000" w:rsidRPr="00000000">
        <w:rPr>
          <w:b w:val="1"/>
          <w:bCs w:val="1"/>
          <w:i w:val="1"/>
          <w:iCs w:val="1"/>
          <w:rtl w:val="0"/>
        </w:rPr>
        <w:t xml:space="preserve">"AI wrote it this way" does not eliminate responsibility.</w:t>
      </w:r>
      <w:r w:rsidDel="00000000" w:rsidR="00000000" w:rsidRPr="00000000">
        <w:rPr>
          <w:rtl w:val="0"/>
        </w:rPr>
      </w:r>
    </w:p>
    <w:p w:rsidR="00000000" w:rsidDel="00000000" w:rsidP="00000000" w:rsidRDefault="00000000" w:rsidRPr="00000000" w14:paraId="0000005B">
      <w:pPr>
        <w:spacing w:after="80" w:lineRule="auto"/>
        <w:rPr/>
      </w:pPr>
      <w:r w:rsidDel="00000000" w:rsidR="00000000" w:rsidRPr="00000000">
        <w:rPr>
          <w:rtl w:val="0"/>
        </w:rPr>
      </w:r>
    </w:p>
    <w:p w:rsidR="00000000" w:rsidDel="00000000" w:rsidP="00000000" w:rsidRDefault="00000000" w:rsidRPr="00000000" w14:paraId="0000005C">
      <w:pPr>
        <w:pStyle w:val="Heading2"/>
        <w:rPr/>
      </w:pPr>
      <w:r w:rsidDel="00000000" w:rsidR="00000000" w:rsidRPr="00000000">
        <w:rPr>
          <w:rtl w:val="0"/>
        </w:rPr>
        <w:t xml:space="preserve">Prompt Examples</w:t>
      </w:r>
    </w:p>
    <w:tbl>
      <w:tblPr>
        <w:tblStyle w:val="Table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7026"/>
        <w:tblGridChange w:id="0">
          <w:tblGrid>
            <w:gridCol w:w="2000"/>
            <w:gridCol w:w="7026"/>
          </w:tblGrid>
        </w:tblGridChange>
      </w:tblGrid>
      <w:tr>
        <w:trPr>
          <w:cantSplit w:val="0"/>
          <w:tblHeader w:val="0"/>
        </w:trPr>
        <w:tc>
          <w:tcPr>
            <w:tcBorders>
              <w:top w:color="4472c4" w:space="0" w:sz="4" w:val="single"/>
              <w:left w:color="4472c4" w:space="0" w:sz="4" w:val="single"/>
              <w:bottom w:color="4472c4" w:space="0" w:sz="4" w:val="single"/>
              <w:right w:color="4472c4" w:space="0" w:sz="4" w:val="single"/>
            </w:tcBorders>
            <w:shd w:fill="2e75b6" w:val="clear"/>
            <w:tcMar>
              <w:top w:w="80.0" w:type="dxa"/>
              <w:left w:w="120.0" w:type="dxa"/>
              <w:bottom w:w="80.0" w:type="dxa"/>
              <w:right w:w="120.0" w:type="dxa"/>
            </w:tcMar>
          </w:tcPr>
          <w:p w:rsidR="00000000" w:rsidDel="00000000" w:rsidP="00000000" w:rsidRDefault="00000000" w:rsidRPr="00000000" w14:paraId="0000005D">
            <w:pPr>
              <w:rPr/>
            </w:pPr>
            <w:r w:rsidDel="00000000" w:rsidR="00000000" w:rsidRPr="00000000">
              <w:rPr>
                <w:b w:val="1"/>
                <w:bCs w:val="1"/>
                <w:color w:val="ffffff"/>
                <w:rtl w:val="0"/>
              </w:rPr>
              <w:t xml:space="preserve">Weak Prompt</w:t>
            </w:r>
            <w:r w:rsidDel="00000000" w:rsidR="00000000" w:rsidRPr="00000000">
              <w:rPr>
                <w:rtl w:val="0"/>
              </w:rPr>
            </w:r>
          </w:p>
        </w:tc>
        <w:tc>
          <w:tcPr>
            <w:tcBorders>
              <w:top w:color="4472c4" w:space="0" w:sz="4" w:val="single"/>
              <w:left w:color="4472c4" w:space="0" w:sz="4" w:val="single"/>
              <w:bottom w:color="4472c4" w:space="0" w:sz="4" w:val="single"/>
              <w:right w:color="4472c4" w:space="0" w:sz="4" w:val="single"/>
            </w:tcBorders>
            <w:shd w:fill="2e75b6" w:val="clear"/>
            <w:tcMar>
              <w:top w:w="80.0" w:type="dxa"/>
              <w:left w:w="120.0" w:type="dxa"/>
              <w:bottom w:w="80.0" w:type="dxa"/>
              <w:right w:w="120.0" w:type="dxa"/>
            </w:tcMar>
          </w:tcPr>
          <w:p w:rsidR="00000000" w:rsidDel="00000000" w:rsidP="00000000" w:rsidRDefault="00000000" w:rsidRPr="00000000" w14:paraId="0000005E">
            <w:pPr>
              <w:rPr/>
            </w:pPr>
            <w:r w:rsidDel="00000000" w:rsidR="00000000" w:rsidRPr="00000000">
              <w:rPr>
                <w:color w:val="ffffff"/>
                <w:rtl w:val="0"/>
              </w:rPr>
              <w:t xml:space="preserve">"Explain this topic."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bf3fb" w:val="clear"/>
            <w:tcMar>
              <w:top w:w="80.0" w:type="dxa"/>
              <w:left w:w="120.0" w:type="dxa"/>
              <w:bottom w:w="80.0" w:type="dxa"/>
              <w:right w:w="120.0" w:type="dxa"/>
            </w:tcMar>
          </w:tcPr>
          <w:p w:rsidR="00000000" w:rsidDel="00000000" w:rsidP="00000000" w:rsidRDefault="00000000" w:rsidRPr="00000000" w14:paraId="0000005F">
            <w:pPr>
              <w:rPr/>
            </w:pPr>
            <w:r w:rsidDel="00000000" w:rsidR="00000000" w:rsidRPr="00000000">
              <w:rPr>
                <w:b w:val="1"/>
                <w:bCs w:val="1"/>
                <w:rtl w:val="0"/>
              </w:rPr>
              <w:t xml:space="preserve">Better Prompt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bf3fb" w:val="clear"/>
            <w:tcMar>
              <w:top w:w="80.0" w:type="dxa"/>
              <w:left w:w="120.0" w:type="dxa"/>
              <w:bottom w:w="80.0" w:type="dxa"/>
              <w:right w:w="120.0" w:type="dxa"/>
            </w:tcMar>
          </w:tcPr>
          <w:p w:rsidR="00000000" w:rsidDel="00000000" w:rsidP="00000000" w:rsidRDefault="00000000" w:rsidRPr="00000000" w14:paraId="00000060">
            <w:pPr>
              <w:rPr/>
            </w:pPr>
            <w:r w:rsidDel="00000000" w:rsidR="00000000" w:rsidRPr="00000000">
              <w:rPr>
                <w:rtl w:val="0"/>
              </w:rPr>
              <w:t xml:space="preserve">"Can you briefly summarize three key psychological approaches explaining the effect of social media use on adolescents' self-esteem?"</w:t>
            </w:r>
          </w:p>
        </w:tc>
      </w:tr>
    </w:tbl>
    <w:p w:rsidR="00000000" w:rsidDel="00000000" w:rsidP="00000000" w:rsidRDefault="00000000" w:rsidRPr="00000000" w14:paraId="00000061">
      <w:pPr>
        <w:spacing w:after="80" w:lineRule="auto"/>
        <w:rPr/>
      </w:pPr>
      <w:r w:rsidDel="00000000" w:rsidR="00000000" w:rsidRPr="00000000">
        <w:rPr>
          <w:rtl w:val="0"/>
        </w:rPr>
      </w:r>
    </w:p>
    <w:p w:rsidR="00000000" w:rsidDel="00000000" w:rsidP="00000000" w:rsidRDefault="00000000" w:rsidRPr="00000000" w14:paraId="00000062">
      <w:pPr>
        <w:pStyle w:val="Heading1"/>
        <w:rPr/>
      </w:pPr>
      <w:r w:rsidDel="00000000" w:rsidR="00000000" w:rsidRPr="00000000">
        <w:rPr>
          <w:rtl w:val="0"/>
        </w:rPr>
        <w:t xml:space="preserve">Principle 4: Data Security and Privacy</w:t>
      </w:r>
    </w:p>
    <w:p w:rsidR="00000000" w:rsidDel="00000000" w:rsidP="00000000" w:rsidRDefault="00000000" w:rsidRPr="00000000" w14:paraId="00000063">
      <w:pPr>
        <w:spacing w:after="120" w:lineRule="auto"/>
        <w:rPr/>
      </w:pPr>
      <w:r w:rsidDel="00000000" w:rsidR="00000000" w:rsidRPr="00000000">
        <w:rPr>
          <w:rtl w:val="0"/>
        </w:rPr>
        <w:t xml:space="preserve">Do not enter personal, health, financial, or confidential data belonging to others.</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not share unpublished research data.</w:t>
      </w:r>
    </w:p>
    <w:p w:rsidR="00000000" w:rsidDel="00000000" w:rsidP="00000000" w:rsidRDefault="00000000" w:rsidRPr="00000000" w14:paraId="00000065">
      <w:pPr>
        <w:pStyle w:val="Heading1"/>
        <w:rPr/>
      </w:pPr>
      <w:r w:rsidDel="00000000" w:rsidR="00000000" w:rsidRPr="00000000">
        <w:rPr>
          <w:rtl w:val="0"/>
        </w:rPr>
        <w:t xml:space="preserve">Principle 5: Copyright and Intellectual Property</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not upload texts from books, articles, course notes, or paid databases into AI systems. Such content is generally protected by copyright.</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Rewrite AI output in your own words before using it in assignments and verify sources.</w:t>
      </w:r>
    </w:p>
    <w:p w:rsidR="00000000" w:rsidDel="00000000" w:rsidP="00000000" w:rsidRDefault="00000000" w:rsidRPr="00000000" w14:paraId="00000068">
      <w:pPr>
        <w:pStyle w:val="Heading1"/>
        <w:rPr/>
      </w:pPr>
      <w:r w:rsidDel="00000000" w:rsidR="00000000" w:rsidRPr="00000000">
        <w:rPr>
          <w:rtl w:val="0"/>
        </w:rPr>
        <w:t xml:space="preserve">Principle 6: Be Transparent</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not conceal your AI use.</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State the stage and purpose of use in your assignment.</w:t>
      </w:r>
    </w:p>
    <w:p w:rsidR="00000000" w:rsidDel="00000000" w:rsidP="00000000" w:rsidRDefault="00000000" w:rsidRPr="00000000" w14:paraId="0000006B">
      <w:pPr>
        <w:spacing w:after="80" w:lineRule="auto"/>
        <w:rPr/>
      </w:pPr>
      <w:r w:rsidDel="00000000" w:rsidR="00000000" w:rsidRPr="00000000">
        <w:rPr>
          <w:rtl w:val="0"/>
        </w:rPr>
      </w:r>
    </w:p>
    <w:p w:rsidR="00000000" w:rsidDel="00000000" w:rsidP="00000000" w:rsidRDefault="00000000" w:rsidRPr="00000000" w14:paraId="0000006C">
      <w:pPr>
        <w:spacing w:after="120" w:lineRule="auto"/>
        <w:rPr/>
      </w:pPr>
      <w:r w:rsidDel="00000000" w:rsidR="00000000" w:rsidRPr="00000000">
        <w:rPr>
          <w:rtl w:val="0"/>
        </w:rPr>
        <w:t xml:space="preserve">Clearly provide the following information in your work:</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Which AI tools did I use?</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what stage did I use them?</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did I edit the output?</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Did I identify errors?</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did I learn from the process?</w:t>
      </w:r>
    </w:p>
    <w:p w:rsidR="00000000" w:rsidDel="00000000" w:rsidP="00000000" w:rsidRDefault="00000000" w:rsidRPr="00000000" w14:paraId="00000072">
      <w:pPr>
        <w:spacing w:after="80" w:lineRule="auto"/>
        <w:rPr/>
      </w:pPr>
      <w:r w:rsidDel="00000000" w:rsidR="00000000" w:rsidRPr="00000000">
        <w:rPr>
          <w:rtl w:val="0"/>
        </w:rPr>
      </w:r>
    </w:p>
    <w:p w:rsidR="00000000" w:rsidDel="00000000" w:rsidP="00000000" w:rsidRDefault="00000000" w:rsidRPr="00000000" w14:paraId="00000073">
      <w:pPr>
        <w:pStyle w:val="Heading2"/>
        <w:rPr/>
      </w:pPr>
      <w:r w:rsidDel="00000000" w:rsidR="00000000" w:rsidRPr="00000000">
        <w:rPr>
          <w:rtl w:val="0"/>
        </w:rPr>
        <w:t xml:space="preserve">Example Statement</w:t>
      </w:r>
    </w:p>
    <w:p w:rsidR="00000000" w:rsidDel="00000000" w:rsidP="00000000" w:rsidRDefault="00000000" w:rsidRPr="00000000" w14:paraId="00000074">
      <w:pPr>
        <w:pBdr>
          <w:left w:color="2e75b6" w:space="10" w:sz="4" w:val="single"/>
        </w:pBdr>
        <w:spacing w:after="120" w:lineRule="auto"/>
        <w:ind w:left="400" w:firstLine="0"/>
        <w:rPr/>
      </w:pPr>
      <w:r w:rsidDel="00000000" w:rsidR="00000000" w:rsidRPr="00000000">
        <w:rPr>
          <w:i w:val="1"/>
          <w:iCs w:val="1"/>
          <w:color w:val="404040"/>
          <w:rtl w:val="0"/>
        </w:rPr>
        <w:t xml:space="preserve">"In this study, artificial intelligence (insert the name of the AI tool you used) was used to gain a general understanding of the literature and to create a draft outline. The content was not used directly; the text was rewritten and sources were independently verified."</w:t>
      </w:r>
      <w:r w:rsidDel="00000000" w:rsidR="00000000" w:rsidRPr="00000000">
        <w:rPr>
          <w:rtl w:val="0"/>
        </w:rPr>
      </w:r>
    </w:p>
    <w:p w:rsidR="00000000" w:rsidDel="00000000" w:rsidP="00000000" w:rsidRDefault="00000000" w:rsidRPr="00000000" w14:paraId="00000075">
      <w:pPr>
        <w:pStyle w:val="Heading1"/>
        <w:rPr/>
      </w:pPr>
      <w:r w:rsidDel="00000000" w:rsidR="00000000" w:rsidRPr="00000000">
        <w:rPr>
          <w:rtl w:val="0"/>
        </w:rPr>
        <w:t xml:space="preserve">Principle 7: Limits of AI Use</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Usage limits may vary depending on the nature of the course, instructor expectations, and the ethical framework of the discipline.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Read course guidelines carefully and consult your instructor when necessary.</w:t>
      </w:r>
    </w:p>
    <w:p w:rsidR="00000000" w:rsidDel="00000000" w:rsidP="00000000" w:rsidRDefault="00000000" w:rsidRPr="00000000" w14:paraId="00000078">
      <w:pPr>
        <w:pStyle w:val="Heading1"/>
        <w:rPr/>
      </w:pPr>
      <w:r w:rsidDel="00000000" w:rsidR="00000000" w:rsidRPr="00000000">
        <w:rPr>
          <w:rtl w:val="0"/>
        </w:rPr>
        <w:t xml:space="preserve">Conclusion</w:t>
      </w:r>
    </w:p>
    <w:p w:rsidR="00000000" w:rsidDel="00000000" w:rsidP="00000000" w:rsidRDefault="00000000" w:rsidRPr="00000000" w14:paraId="00000079">
      <w:pPr>
        <w:spacing w:after="120" w:lineRule="auto"/>
        <w:rPr/>
      </w:pPr>
      <w:r w:rsidDel="00000000" w:rsidR="00000000" w:rsidRPr="00000000">
        <w:rPr>
          <w:rtl w:val="0"/>
        </w:rPr>
        <w:t xml:space="preserve">Artificial intelligence is part of academic life. What matters is not avoiding it, but using it ethically, consciously, and responsibly. The purpose of academic writing is not merely to produce text — it is to learn to think. AI can assist, but thinking is your responsibility.</w:t>
      </w:r>
    </w:p>
    <w:p w:rsidR="00000000" w:rsidDel="00000000" w:rsidP="00000000" w:rsidRDefault="00000000" w:rsidRPr="00000000" w14:paraId="0000007A">
      <w:pPr>
        <w:spacing w:after="80" w:lineRule="auto"/>
        <w:rPr/>
      </w:pPr>
      <w:r w:rsidDel="00000000" w:rsidR="00000000" w:rsidRPr="00000000">
        <w:rPr>
          <w:rtl w:val="0"/>
        </w:rPr>
      </w:r>
    </w:p>
    <w:p w:rsidR="00000000" w:rsidDel="00000000" w:rsidP="00000000" w:rsidRDefault="00000000" w:rsidRPr="00000000" w14:paraId="0000007B">
      <w:pPr>
        <w:pBdr>
          <w:top w:color="cccccc" w:space="5" w:sz="4" w:val="single"/>
        </w:pBdr>
        <w:spacing w:after="80" w:before="300" w:lineRule="auto"/>
        <w:rPr/>
      </w:pPr>
      <w:r w:rsidDel="00000000" w:rsidR="00000000" w:rsidRPr="00000000">
        <w:rPr>
          <w:b w:val="1"/>
          <w:bCs w:val="1"/>
          <w:color w:val="606060"/>
          <w:sz w:val="20"/>
          <w:szCs w:val="20"/>
          <w:rtl w:val="0"/>
        </w:rPr>
        <w:t xml:space="preserve">References &amp; Acknowledgements</w:t>
      </w:r>
      <w:r w:rsidDel="00000000" w:rsidR="00000000" w:rsidRPr="00000000">
        <w:rPr>
          <w:rtl w:val="0"/>
        </w:rPr>
      </w:r>
    </w:p>
    <w:p w:rsidR="00000000" w:rsidDel="00000000" w:rsidP="00000000" w:rsidRDefault="00000000" w:rsidRPr="00000000" w14:paraId="0000007C">
      <w:pPr>
        <w:spacing w:after="80" w:lineRule="auto"/>
        <w:rPr/>
      </w:pPr>
      <w:r w:rsidDel="00000000" w:rsidR="00000000" w:rsidRPr="00000000">
        <w:rPr>
          <w:color w:val="606060"/>
          <w:sz w:val="18"/>
          <w:szCs w:val="18"/>
          <w:rtl w:val="0"/>
        </w:rPr>
        <w:t xml:space="preserve">This guide was prepared with reference to "Using AI Ethically in Writing Assignments" (University of Kansas) and "Using Artificial Intelligence Guidance" (Kansas State University). Generative AI tools were used for content structuring and language improvement. AI-generated content was critically evaluated and accuracy-checked.</w:t>
      </w:r>
      <w:r w:rsidDel="00000000" w:rsidR="00000000" w:rsidRPr="00000000">
        <w:rPr>
          <w:rtl w:val="0"/>
        </w:rPr>
      </w:r>
    </w:p>
    <w:p w:rsidR="00000000" w:rsidDel="00000000" w:rsidP="00000000" w:rsidRDefault="00000000" w:rsidRPr="00000000" w14:paraId="0000007D">
      <w:pPr>
        <w:spacing w:after="80" w:lineRule="auto"/>
        <w:rPr/>
      </w:pPr>
      <w:r w:rsidDel="00000000" w:rsidR="00000000" w:rsidRPr="00000000">
        <w:rPr>
          <w:rtl w:val="0"/>
        </w:rPr>
      </w:r>
    </w:p>
    <w:p w:rsidR="00000000" w:rsidDel="00000000" w:rsidP="00000000" w:rsidRDefault="00000000" w:rsidRPr="00000000" w14:paraId="0000007E">
      <w:pPr>
        <w:spacing w:after="80" w:lineRule="auto"/>
        <w:rPr/>
      </w:pPr>
      <w:r w:rsidDel="00000000" w:rsidR="00000000" w:rsidRPr="00000000">
        <w:rPr>
          <w:b w:val="1"/>
          <w:bCs w:val="1"/>
          <w:sz w:val="20"/>
          <w:szCs w:val="20"/>
          <w:rtl w:val="0"/>
        </w:rPr>
        <w:t xml:space="preserve">Contributors (alphabetical by surname): </w:t>
      </w:r>
      <w:r w:rsidDel="00000000" w:rsidR="00000000" w:rsidRPr="00000000">
        <w:rPr>
          <w:sz w:val="20"/>
          <w:szCs w:val="20"/>
          <w:rtl w:val="0"/>
        </w:rPr>
        <w:t xml:space="preserve">Funda Genç Turhan, Çağdaş Kızgut, Ahu Öztürk, Leman Pınar Tosun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pPr>
    <w:rPr>
      <w:rFonts w:ascii="Arial" w:cs="Arial" w:eastAsia="Arial" w:hAnsi="Arial"/>
      <w:b w:val="1"/>
      <w:bCs w:val="1"/>
      <w:i w:val="0"/>
      <w:iCs w:val="0"/>
      <w:smallCaps w:val="0"/>
      <w:strike w:val="0"/>
      <w:color w:val="2e75b6"/>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jc w:val="left"/>
    </w:pPr>
    <w:rPr>
      <w:rFonts w:ascii="Arial" w:cs="Arial" w:eastAsia="Arial" w:hAnsi="Arial"/>
      <w:b w:val="1"/>
      <w:bCs w:val="1"/>
      <w:i w:val="0"/>
      <w:iCs w:val="0"/>
      <w:smallCaps w:val="0"/>
      <w:strike w:val="0"/>
      <w:color w:val="2e75b6"/>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0EBAs8d2aauf6nsGNa2BcuvojQ==">CgMxLjAaHQoBMBIYChYIB0ISEhBBcmlhbCBVbmljb2RlIE1TGh0KATESGAoWCAdCEhIQQXJpYWwgVW5pY29kZSBNUxodCgEyEhgKFggHQhISEEFyaWFsIFVuaWNvZGUgTVMaHQoBMxIYChYIB0ISEhBBcmlhbCBVbmljb2RlIE1TGh0KATQSGAoWCAdCEhIQQXJpYWwgVW5pY29kZSBNUzgAciExajQxSHRtV1NCLWl5ZXYxWkV4RTJVV3l2UDNSZkhsUXA=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